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303" w:rsidRPr="00196E30" w:rsidRDefault="00716303" w:rsidP="00716303">
      <w:pPr>
        <w:spacing w:after="0" w:line="240" w:lineRule="auto"/>
        <w:outlineLvl w:val="0"/>
        <w:rPr>
          <w:rFonts w:ascii="Times New Roman" w:eastAsia="Times New Roman" w:hAnsi="Times New Roman" w:cs="Times New Roman"/>
          <w:b/>
          <w:bCs/>
          <w:kern w:val="36"/>
          <w:sz w:val="36"/>
          <w:szCs w:val="36"/>
          <w:lang w:eastAsia="fr-FR"/>
        </w:rPr>
      </w:pPr>
      <w:r w:rsidRPr="00196E30">
        <w:rPr>
          <w:rFonts w:ascii="Times New Roman" w:eastAsia="Times New Roman" w:hAnsi="Times New Roman" w:cs="Times New Roman"/>
          <w:b/>
          <w:bCs/>
          <w:kern w:val="36"/>
          <w:sz w:val="36"/>
          <w:szCs w:val="36"/>
          <w:lang w:eastAsia="fr-FR"/>
        </w:rPr>
        <w:t>DEMANDE DE BRANCHEMENT</w:t>
      </w:r>
    </w:p>
    <w:p w:rsidR="00716303" w:rsidRPr="00196E30" w:rsidRDefault="00716303" w:rsidP="00716303">
      <w:pPr>
        <w:spacing w:after="0" w:line="240" w:lineRule="auto"/>
        <w:jc w:val="both"/>
        <w:outlineLvl w:val="0"/>
        <w:rPr>
          <w:rFonts w:ascii="Times New Roman" w:eastAsia="Times New Roman" w:hAnsi="Times New Roman" w:cs="Times New Roman"/>
          <w:b/>
          <w:bCs/>
          <w:kern w:val="36"/>
          <w:sz w:val="2"/>
          <w:szCs w:val="2"/>
          <w:lang w:eastAsia="fr-FR"/>
        </w:rPr>
      </w:pPr>
    </w:p>
    <w:p w:rsidR="00196E30" w:rsidRPr="00DA22EB" w:rsidRDefault="00196E30" w:rsidP="00716303">
      <w:pPr>
        <w:spacing w:after="0" w:line="240" w:lineRule="auto"/>
        <w:jc w:val="both"/>
        <w:outlineLvl w:val="0"/>
        <w:rPr>
          <w:rFonts w:ascii="Times New Roman" w:eastAsia="Times New Roman" w:hAnsi="Times New Roman" w:cs="Times New Roman"/>
          <w:b/>
          <w:bCs/>
          <w:kern w:val="36"/>
          <w:sz w:val="8"/>
          <w:szCs w:val="8"/>
          <w:lang w:eastAsia="fr-FR"/>
        </w:rPr>
      </w:pPr>
    </w:p>
    <w:p w:rsidR="00716303" w:rsidRPr="00716303" w:rsidRDefault="00716303" w:rsidP="00716303">
      <w:pPr>
        <w:spacing w:after="0" w:line="240" w:lineRule="auto"/>
        <w:jc w:val="both"/>
        <w:outlineLvl w:val="1"/>
        <w:rPr>
          <w:rFonts w:ascii="Times New Roman" w:eastAsia="Times New Roman" w:hAnsi="Times New Roman" w:cs="Times New Roman"/>
          <w:b/>
          <w:bCs/>
          <w:kern w:val="0"/>
          <w:sz w:val="28"/>
          <w:szCs w:val="28"/>
          <w:lang w:eastAsia="fr-FR"/>
        </w:rPr>
      </w:pPr>
      <w:r w:rsidRPr="00716303">
        <w:rPr>
          <w:rFonts w:ascii="Times New Roman" w:eastAsia="Times New Roman" w:hAnsi="Times New Roman" w:cs="Times New Roman"/>
          <w:b/>
          <w:bCs/>
          <w:kern w:val="0"/>
          <w:sz w:val="28"/>
          <w:szCs w:val="28"/>
          <w:lang w:eastAsia="fr-FR"/>
        </w:rPr>
        <w:t>Comment demander un branchement d’eau potable ?</w:t>
      </w:r>
    </w:p>
    <w:p w:rsidR="00716303" w:rsidRPr="00716303" w:rsidRDefault="00716303" w:rsidP="00716303">
      <w:pPr>
        <w:spacing w:after="0" w:line="240" w:lineRule="auto"/>
        <w:jc w:val="both"/>
        <w:outlineLvl w:val="1"/>
        <w:rPr>
          <w:rFonts w:ascii="Times New Roman" w:eastAsia="Times New Roman" w:hAnsi="Times New Roman" w:cs="Times New Roman"/>
          <w:b/>
          <w:bCs/>
          <w:kern w:val="0"/>
          <w:sz w:val="10"/>
          <w:szCs w:val="10"/>
          <w:lang w:eastAsia="fr-FR"/>
        </w:rPr>
      </w:pPr>
    </w:p>
    <w:p w:rsidR="00716303" w:rsidRPr="00716303" w:rsidRDefault="00716303" w:rsidP="00716303">
      <w:p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Pour bénéficier d’un branchement au réseau d’eau potable de la Société Togolaise des Eaux (TdE), le demandeur doit constituer un dossier et le déposer auprès de l’Agence TdE compétente pour la zone à desservir.</w:t>
      </w:r>
    </w:p>
    <w:p w:rsidR="00716303" w:rsidRPr="00DA22EB" w:rsidRDefault="00716303" w:rsidP="00716303">
      <w:pPr>
        <w:spacing w:after="0" w:line="240" w:lineRule="auto"/>
        <w:jc w:val="both"/>
        <w:rPr>
          <w:rFonts w:ascii="Times New Roman" w:eastAsia="Times New Roman" w:hAnsi="Times New Roman" w:cs="Times New Roman"/>
          <w:kern w:val="0"/>
          <w:sz w:val="2"/>
          <w:szCs w:val="2"/>
          <w:lang w:eastAsia="fr-FR"/>
        </w:rPr>
      </w:pPr>
    </w:p>
    <w:p w:rsidR="00716303" w:rsidRDefault="00716303" w:rsidP="00716303">
      <w:pPr>
        <w:spacing w:after="0" w:line="240" w:lineRule="auto"/>
        <w:jc w:val="both"/>
        <w:rPr>
          <w:rFonts w:ascii="Times New Roman" w:eastAsia="Times New Roman" w:hAnsi="Times New Roman" w:cs="Times New Roman"/>
          <w:kern w:val="0"/>
          <w:sz w:val="10"/>
          <w:szCs w:val="10"/>
          <w:lang w:eastAsia="fr-FR"/>
        </w:rPr>
      </w:pPr>
    </w:p>
    <w:p w:rsidR="00196E30" w:rsidRPr="00196E30" w:rsidRDefault="00196E30" w:rsidP="00716303">
      <w:pPr>
        <w:spacing w:after="0" w:line="240" w:lineRule="auto"/>
        <w:jc w:val="both"/>
        <w:rPr>
          <w:rFonts w:ascii="Times New Roman" w:eastAsia="Times New Roman" w:hAnsi="Times New Roman" w:cs="Times New Roman"/>
          <w:kern w:val="0"/>
          <w:sz w:val="2"/>
          <w:szCs w:val="2"/>
          <w:lang w:eastAsia="fr-FR"/>
        </w:rPr>
      </w:pPr>
    </w:p>
    <w:p w:rsidR="00716303" w:rsidRPr="00196E30" w:rsidRDefault="00716303" w:rsidP="00716303">
      <w:pPr>
        <w:pStyle w:val="Paragraphedeliste"/>
        <w:numPr>
          <w:ilvl w:val="0"/>
          <w:numId w:val="3"/>
        </w:numPr>
        <w:spacing w:after="0" w:line="240" w:lineRule="auto"/>
        <w:jc w:val="both"/>
        <w:outlineLvl w:val="2"/>
        <w:rPr>
          <w:rFonts w:ascii="Times New Roman" w:eastAsia="Times New Roman" w:hAnsi="Times New Roman" w:cs="Times New Roman"/>
          <w:b/>
          <w:bCs/>
          <w:kern w:val="0"/>
          <w:sz w:val="28"/>
          <w:szCs w:val="28"/>
          <w:lang w:eastAsia="fr-FR"/>
        </w:rPr>
      </w:pPr>
      <w:r w:rsidRPr="00196E30">
        <w:rPr>
          <w:rFonts w:ascii="Times New Roman" w:eastAsia="Times New Roman" w:hAnsi="Times New Roman" w:cs="Times New Roman"/>
          <w:b/>
          <w:bCs/>
          <w:kern w:val="0"/>
          <w:sz w:val="28"/>
          <w:szCs w:val="28"/>
          <w:lang w:eastAsia="fr-FR"/>
        </w:rPr>
        <w:t>Pièces à fournir</w:t>
      </w:r>
    </w:p>
    <w:p w:rsidR="00716303" w:rsidRPr="00196E30" w:rsidRDefault="00716303" w:rsidP="00716303">
      <w:pPr>
        <w:pStyle w:val="Paragraphedeliste"/>
        <w:spacing w:after="0" w:line="240" w:lineRule="auto"/>
        <w:jc w:val="both"/>
        <w:outlineLvl w:val="2"/>
        <w:rPr>
          <w:rFonts w:ascii="Times New Roman" w:eastAsia="Times New Roman" w:hAnsi="Times New Roman" w:cs="Times New Roman"/>
          <w:b/>
          <w:bCs/>
          <w:kern w:val="0"/>
          <w:sz w:val="6"/>
          <w:szCs w:val="6"/>
          <w:lang w:eastAsia="fr-FR"/>
        </w:rPr>
      </w:pPr>
    </w:p>
    <w:p w:rsidR="00716303" w:rsidRPr="00196E30" w:rsidRDefault="00716303" w:rsidP="00716303">
      <w:pPr>
        <w:pStyle w:val="Paragraphedeliste"/>
        <w:spacing w:after="0" w:line="240" w:lineRule="auto"/>
        <w:jc w:val="both"/>
        <w:outlineLvl w:val="2"/>
        <w:rPr>
          <w:rFonts w:ascii="Times New Roman" w:eastAsia="Times New Roman" w:hAnsi="Times New Roman" w:cs="Times New Roman"/>
          <w:b/>
          <w:bCs/>
          <w:kern w:val="0"/>
          <w:sz w:val="6"/>
          <w:szCs w:val="6"/>
          <w:lang w:eastAsia="fr-FR"/>
        </w:rPr>
      </w:pPr>
    </w:p>
    <w:p w:rsidR="00716303" w:rsidRDefault="00716303" w:rsidP="00716303">
      <w:p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Le dossier de demande de branchement doit comprendre les pièces suivantes :</w:t>
      </w:r>
    </w:p>
    <w:p w:rsidR="00716303" w:rsidRPr="00716303" w:rsidRDefault="00716303" w:rsidP="00716303">
      <w:pPr>
        <w:spacing w:after="0" w:line="240" w:lineRule="auto"/>
        <w:jc w:val="both"/>
        <w:rPr>
          <w:rFonts w:ascii="Times New Roman" w:eastAsia="Times New Roman" w:hAnsi="Times New Roman" w:cs="Times New Roman"/>
          <w:kern w:val="0"/>
          <w:sz w:val="10"/>
          <w:szCs w:val="10"/>
          <w:lang w:eastAsia="fr-FR"/>
        </w:rPr>
      </w:pPr>
    </w:p>
    <w:p w:rsidR="00716303" w:rsidRPr="00716303" w:rsidRDefault="00716303" w:rsidP="00716303">
      <w:pPr>
        <w:numPr>
          <w:ilvl w:val="0"/>
          <w:numId w:val="1"/>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Un plan de masse du terrain à desservir, établi par un géomètre agréé ;</w:t>
      </w:r>
    </w:p>
    <w:p w:rsidR="00716303" w:rsidRPr="00716303" w:rsidRDefault="00716303" w:rsidP="00716303">
      <w:pPr>
        <w:numPr>
          <w:ilvl w:val="0"/>
          <w:numId w:val="1"/>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Un plan de situation, extrait du plan d’urbanisme et établi par un géomètre agréé ;</w:t>
      </w:r>
    </w:p>
    <w:p w:rsidR="00716303" w:rsidRPr="00716303" w:rsidRDefault="00716303" w:rsidP="00716303">
      <w:pPr>
        <w:numPr>
          <w:ilvl w:val="0"/>
          <w:numId w:val="1"/>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Une photocopie recto verso d’une pièce d’identité en cours de validité du demandeur : carte nationale d’identité, passeport, carte d’électeur ou carte de séjour ;</w:t>
      </w:r>
    </w:p>
    <w:p w:rsidR="00716303" w:rsidRPr="00716303" w:rsidRDefault="00716303" w:rsidP="00716303">
      <w:pPr>
        <w:numPr>
          <w:ilvl w:val="0"/>
          <w:numId w:val="1"/>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Une photo d’identité du demandeur ;</w:t>
      </w:r>
    </w:p>
    <w:p w:rsidR="00716303" w:rsidRPr="00716303" w:rsidRDefault="00716303" w:rsidP="00716303">
      <w:pPr>
        <w:numPr>
          <w:ilvl w:val="0"/>
          <w:numId w:val="1"/>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Les frais d’établissement du devis, d’un montant de 1 180 FCFA TTC ;</w:t>
      </w:r>
    </w:p>
    <w:p w:rsidR="00716303" w:rsidRPr="00196E30" w:rsidRDefault="00716303" w:rsidP="00196E30">
      <w:pPr>
        <w:numPr>
          <w:ilvl w:val="0"/>
          <w:numId w:val="1"/>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Le formulaire de demande de branchement, dûment renseigné auprès de l’Agence TdE de la zone à desservir.</w:t>
      </w:r>
    </w:p>
    <w:p w:rsidR="00196E30" w:rsidRPr="00DA22EB" w:rsidRDefault="00196E30" w:rsidP="00716303">
      <w:pPr>
        <w:spacing w:after="0" w:line="240" w:lineRule="auto"/>
        <w:ind w:left="720"/>
        <w:jc w:val="both"/>
        <w:rPr>
          <w:rFonts w:ascii="Times New Roman" w:eastAsia="Times New Roman" w:hAnsi="Times New Roman" w:cs="Times New Roman"/>
          <w:kern w:val="0"/>
          <w:sz w:val="6"/>
          <w:szCs w:val="6"/>
          <w:lang w:eastAsia="fr-FR"/>
        </w:rPr>
      </w:pPr>
    </w:p>
    <w:p w:rsidR="00716303" w:rsidRPr="00DA22EB" w:rsidRDefault="00716303" w:rsidP="00716303">
      <w:pPr>
        <w:spacing w:after="0" w:line="240" w:lineRule="auto"/>
        <w:ind w:left="720"/>
        <w:jc w:val="both"/>
        <w:rPr>
          <w:rFonts w:ascii="Times New Roman" w:eastAsia="Times New Roman" w:hAnsi="Times New Roman" w:cs="Times New Roman"/>
          <w:kern w:val="0"/>
          <w:sz w:val="4"/>
          <w:szCs w:val="4"/>
          <w:lang w:eastAsia="fr-FR"/>
        </w:rPr>
      </w:pPr>
    </w:p>
    <w:p w:rsidR="00716303" w:rsidRPr="00196E30" w:rsidRDefault="00716303" w:rsidP="00716303">
      <w:pPr>
        <w:pStyle w:val="Paragraphedeliste"/>
        <w:numPr>
          <w:ilvl w:val="0"/>
          <w:numId w:val="3"/>
        </w:numPr>
        <w:spacing w:after="0" w:line="240" w:lineRule="auto"/>
        <w:jc w:val="both"/>
        <w:outlineLvl w:val="2"/>
        <w:rPr>
          <w:rFonts w:ascii="Times New Roman" w:eastAsia="Times New Roman" w:hAnsi="Times New Roman" w:cs="Times New Roman"/>
          <w:b/>
          <w:bCs/>
          <w:kern w:val="0"/>
          <w:sz w:val="28"/>
          <w:szCs w:val="28"/>
          <w:lang w:eastAsia="fr-FR"/>
        </w:rPr>
      </w:pPr>
      <w:r w:rsidRPr="00196E30">
        <w:rPr>
          <w:rFonts w:ascii="Times New Roman" w:eastAsia="Times New Roman" w:hAnsi="Times New Roman" w:cs="Times New Roman"/>
          <w:b/>
          <w:bCs/>
          <w:kern w:val="0"/>
          <w:sz w:val="28"/>
          <w:szCs w:val="28"/>
          <w:lang w:eastAsia="fr-FR"/>
        </w:rPr>
        <w:t>Dépôt et traitement de la demande</w:t>
      </w:r>
    </w:p>
    <w:p w:rsidR="00716303" w:rsidRPr="00716303" w:rsidRDefault="00716303" w:rsidP="00716303">
      <w:pPr>
        <w:pStyle w:val="Paragraphedeliste"/>
        <w:spacing w:after="0" w:line="240" w:lineRule="auto"/>
        <w:jc w:val="both"/>
        <w:outlineLvl w:val="2"/>
        <w:rPr>
          <w:rFonts w:ascii="Times New Roman" w:eastAsia="Times New Roman" w:hAnsi="Times New Roman" w:cs="Times New Roman"/>
          <w:b/>
          <w:bCs/>
          <w:kern w:val="0"/>
          <w:sz w:val="10"/>
          <w:szCs w:val="10"/>
          <w:lang w:eastAsia="fr-FR"/>
        </w:rPr>
      </w:pPr>
    </w:p>
    <w:p w:rsidR="00716303" w:rsidRPr="00716303" w:rsidRDefault="00716303" w:rsidP="00716303">
      <w:p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Le dossier complet est déposé auprès du Chargé de Clientèle de l’Agence TdE compétente.</w:t>
      </w:r>
    </w:p>
    <w:p w:rsidR="00716303" w:rsidRPr="00716303" w:rsidRDefault="00716303" w:rsidP="00716303">
      <w:p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À la réception du dossier, le Chargé de Clientèle :</w:t>
      </w:r>
    </w:p>
    <w:p w:rsidR="00716303" w:rsidRPr="00716303" w:rsidRDefault="00716303" w:rsidP="00716303">
      <w:pPr>
        <w:spacing w:after="0" w:line="240" w:lineRule="auto"/>
        <w:jc w:val="both"/>
        <w:rPr>
          <w:rFonts w:ascii="Times New Roman" w:eastAsia="Times New Roman" w:hAnsi="Times New Roman" w:cs="Times New Roman"/>
          <w:kern w:val="0"/>
          <w:sz w:val="10"/>
          <w:szCs w:val="10"/>
          <w:lang w:eastAsia="fr-FR"/>
        </w:rPr>
      </w:pPr>
    </w:p>
    <w:p w:rsidR="00716303" w:rsidRPr="00716303" w:rsidRDefault="00716303" w:rsidP="00716303">
      <w:pPr>
        <w:numPr>
          <w:ilvl w:val="0"/>
          <w:numId w:val="2"/>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Vérifie la complétude et la conformité des pièces fournies ;</w:t>
      </w:r>
    </w:p>
    <w:p w:rsidR="00716303" w:rsidRPr="00716303" w:rsidRDefault="00716303" w:rsidP="00716303">
      <w:pPr>
        <w:numPr>
          <w:ilvl w:val="0"/>
          <w:numId w:val="2"/>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S’assure, dans la mesure de ses attributions, de l’authenticité des documents présentés;</w:t>
      </w:r>
    </w:p>
    <w:p w:rsidR="00716303" w:rsidRPr="00716303" w:rsidRDefault="00716303" w:rsidP="00716303">
      <w:pPr>
        <w:numPr>
          <w:ilvl w:val="0"/>
          <w:numId w:val="2"/>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 xml:space="preserve">Accompagne le demandeur dans l’accomplissement des différentes formalités liées </w:t>
      </w:r>
      <w:r>
        <w:rPr>
          <w:rFonts w:ascii="Times New Roman" w:eastAsia="Times New Roman" w:hAnsi="Times New Roman" w:cs="Times New Roman"/>
          <w:kern w:val="0"/>
          <w:lang w:eastAsia="fr-FR"/>
        </w:rPr>
        <w:t xml:space="preserve">             </w:t>
      </w:r>
      <w:r w:rsidRPr="00716303">
        <w:rPr>
          <w:rFonts w:ascii="Times New Roman" w:eastAsia="Times New Roman" w:hAnsi="Times New Roman" w:cs="Times New Roman"/>
          <w:kern w:val="0"/>
          <w:lang w:eastAsia="fr-FR"/>
        </w:rPr>
        <w:t>à sa demande ;</w:t>
      </w:r>
    </w:p>
    <w:p w:rsidR="00716303" w:rsidRPr="00716303" w:rsidRDefault="00716303" w:rsidP="00716303">
      <w:pPr>
        <w:numPr>
          <w:ilvl w:val="0"/>
          <w:numId w:val="2"/>
        </w:num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Procède à l’enregistrement de la demande en vue de l’établissement du devis.</w:t>
      </w:r>
    </w:p>
    <w:p w:rsidR="00716303" w:rsidRPr="00716303" w:rsidRDefault="00716303" w:rsidP="00716303">
      <w:pPr>
        <w:spacing w:after="0" w:line="240" w:lineRule="auto"/>
        <w:ind w:left="720"/>
        <w:jc w:val="both"/>
        <w:rPr>
          <w:rFonts w:ascii="Times New Roman" w:eastAsia="Times New Roman" w:hAnsi="Times New Roman" w:cs="Times New Roman"/>
          <w:kern w:val="0"/>
          <w:sz w:val="10"/>
          <w:szCs w:val="10"/>
          <w:lang w:eastAsia="fr-FR"/>
        </w:rPr>
      </w:pPr>
    </w:p>
    <w:p w:rsidR="00716303" w:rsidRPr="00196E30" w:rsidRDefault="00716303" w:rsidP="00716303">
      <w:pPr>
        <w:spacing w:after="0" w:line="240" w:lineRule="auto"/>
        <w:jc w:val="both"/>
        <w:rPr>
          <w:rFonts w:ascii="Times New Roman" w:eastAsia="Times New Roman" w:hAnsi="Times New Roman" w:cs="Times New Roman"/>
          <w:kern w:val="0"/>
          <w:lang w:eastAsia="fr-FR"/>
        </w:rPr>
      </w:pPr>
      <w:r w:rsidRPr="00716303">
        <w:rPr>
          <w:rFonts w:ascii="Times New Roman" w:eastAsia="Times New Roman" w:hAnsi="Times New Roman" w:cs="Times New Roman"/>
          <w:kern w:val="0"/>
          <w:lang w:eastAsia="fr-FR"/>
        </w:rPr>
        <w:t>Après établissement du devis, le demandeur est informé du montant à régler pour la réalisation de son branchement.</w:t>
      </w:r>
    </w:p>
    <w:p w:rsidR="00196E30" w:rsidRDefault="00196E30" w:rsidP="00716303">
      <w:pPr>
        <w:spacing w:after="0" w:line="240" w:lineRule="auto"/>
        <w:jc w:val="both"/>
        <w:rPr>
          <w:rFonts w:ascii="Times New Roman" w:eastAsia="Times New Roman" w:hAnsi="Times New Roman" w:cs="Times New Roman"/>
          <w:kern w:val="0"/>
          <w:sz w:val="4"/>
          <w:szCs w:val="4"/>
          <w:lang w:eastAsia="fr-FR"/>
        </w:rPr>
      </w:pPr>
    </w:p>
    <w:p w:rsidR="00196E30" w:rsidRPr="00DA22EB" w:rsidRDefault="00196E30" w:rsidP="00716303">
      <w:pPr>
        <w:spacing w:after="0" w:line="240" w:lineRule="auto"/>
        <w:jc w:val="both"/>
        <w:rPr>
          <w:rFonts w:ascii="Times New Roman" w:eastAsia="Times New Roman" w:hAnsi="Times New Roman" w:cs="Times New Roman"/>
          <w:kern w:val="0"/>
          <w:sz w:val="4"/>
          <w:szCs w:val="4"/>
          <w:lang w:eastAsia="fr-FR"/>
        </w:rPr>
      </w:pPr>
    </w:p>
    <w:p w:rsidR="00716303" w:rsidRPr="00DA22EB" w:rsidRDefault="00716303" w:rsidP="00716303">
      <w:pPr>
        <w:spacing w:after="0" w:line="240" w:lineRule="auto"/>
        <w:jc w:val="both"/>
        <w:rPr>
          <w:rFonts w:ascii="Times New Roman" w:eastAsia="Times New Roman" w:hAnsi="Times New Roman" w:cs="Times New Roman"/>
          <w:kern w:val="0"/>
          <w:sz w:val="4"/>
          <w:szCs w:val="4"/>
          <w:lang w:eastAsia="fr-FR"/>
        </w:rPr>
      </w:pPr>
    </w:p>
    <w:p w:rsidR="00716303" w:rsidRPr="00196E30" w:rsidRDefault="00716303" w:rsidP="00716303">
      <w:pPr>
        <w:spacing w:after="0" w:line="240" w:lineRule="auto"/>
        <w:jc w:val="both"/>
        <w:rPr>
          <w:rFonts w:ascii="Times New Roman" w:eastAsia="Times New Roman" w:hAnsi="Times New Roman" w:cs="Times New Roman"/>
          <w:kern w:val="0"/>
          <w:sz w:val="4"/>
          <w:szCs w:val="4"/>
          <w:lang w:eastAsia="fr-FR"/>
        </w:rPr>
      </w:pPr>
    </w:p>
    <w:p w:rsidR="00716303" w:rsidRPr="00196E30" w:rsidRDefault="00716303" w:rsidP="00716303">
      <w:pPr>
        <w:spacing w:after="0" w:line="240" w:lineRule="auto"/>
        <w:jc w:val="both"/>
        <w:rPr>
          <w:rFonts w:ascii="Times New Roman" w:eastAsia="Times New Roman" w:hAnsi="Times New Roman" w:cs="Times New Roman"/>
          <w:kern w:val="0"/>
          <w:sz w:val="2"/>
          <w:szCs w:val="2"/>
          <w:lang w:eastAsia="fr-FR"/>
        </w:rPr>
      </w:pPr>
    </w:p>
    <w:p w:rsidR="00196E30" w:rsidRPr="00196E30" w:rsidRDefault="00196E30" w:rsidP="00196E30">
      <w:pPr>
        <w:pStyle w:val="Paragraphedeliste"/>
        <w:numPr>
          <w:ilvl w:val="0"/>
          <w:numId w:val="3"/>
        </w:numPr>
        <w:spacing w:after="0" w:line="240" w:lineRule="auto"/>
        <w:outlineLvl w:val="2"/>
        <w:rPr>
          <w:rFonts w:ascii="Times New Roman" w:eastAsia="Times New Roman" w:hAnsi="Times New Roman" w:cs="Times New Roman"/>
          <w:b/>
          <w:bCs/>
          <w:kern w:val="0"/>
          <w:sz w:val="28"/>
          <w:szCs w:val="28"/>
          <w:lang w:eastAsia="fr-FR"/>
        </w:rPr>
      </w:pPr>
      <w:r w:rsidRPr="00196E30">
        <w:rPr>
          <w:rFonts w:ascii="Times New Roman" w:eastAsia="Times New Roman" w:hAnsi="Times New Roman" w:cs="Times New Roman"/>
          <w:b/>
          <w:bCs/>
          <w:kern w:val="0"/>
          <w:sz w:val="28"/>
          <w:szCs w:val="28"/>
          <w:lang w:eastAsia="fr-FR"/>
        </w:rPr>
        <w:t>Étapes de la demande</w:t>
      </w:r>
    </w:p>
    <w:p w:rsidR="00196E30" w:rsidRPr="00196E30" w:rsidRDefault="00196E30" w:rsidP="00196E30">
      <w:pPr>
        <w:pStyle w:val="Paragraphedeliste"/>
        <w:spacing w:after="0" w:line="240" w:lineRule="auto"/>
        <w:outlineLvl w:val="2"/>
        <w:rPr>
          <w:rFonts w:ascii="Times New Roman" w:eastAsia="Times New Roman" w:hAnsi="Times New Roman" w:cs="Times New Roman"/>
          <w:b/>
          <w:bCs/>
          <w:kern w:val="0"/>
          <w:sz w:val="10"/>
          <w:szCs w:val="10"/>
          <w:lang w:eastAsia="fr-FR"/>
        </w:rPr>
      </w:pPr>
    </w:p>
    <w:p w:rsidR="00196E30" w:rsidRDefault="00196E30" w:rsidP="00196E30">
      <w:pPr>
        <w:spacing w:after="0" w:line="240" w:lineRule="auto"/>
        <w:rPr>
          <w:rFonts w:ascii="Times New Roman" w:eastAsia="Times New Roman" w:hAnsi="Times New Roman" w:cs="Times New Roman"/>
          <w:kern w:val="0"/>
          <w:lang w:eastAsia="fr-FR"/>
        </w:rPr>
      </w:pPr>
      <w:r w:rsidRPr="00735AFF">
        <w:rPr>
          <w:rFonts w:ascii="Times New Roman" w:eastAsia="Times New Roman" w:hAnsi="Times New Roman" w:cs="Times New Roman"/>
          <w:kern w:val="0"/>
          <w:lang w:eastAsia="fr-FR"/>
        </w:rPr>
        <w:t>La démarche comprend notamment :</w:t>
      </w:r>
    </w:p>
    <w:p w:rsidR="00196E30" w:rsidRPr="00196E30" w:rsidRDefault="00196E30" w:rsidP="00196E30">
      <w:pPr>
        <w:spacing w:after="0" w:line="240" w:lineRule="auto"/>
        <w:rPr>
          <w:rFonts w:ascii="Times New Roman" w:eastAsia="Times New Roman" w:hAnsi="Times New Roman" w:cs="Times New Roman"/>
          <w:kern w:val="0"/>
          <w:sz w:val="10"/>
          <w:szCs w:val="10"/>
          <w:lang w:eastAsia="fr-FR"/>
        </w:rPr>
      </w:pP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Accueil et information du demandeur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Remise et remplissage du formulaire de demande d'abonnement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Vérification des pièces justificatives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Vérification de la situation du demandeur auprès de la TdE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Vérification de l'état de l'abonnement précédent, le cas échéant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Enregistrement de la demande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Paiement des sommes dues au titre de l'abonnement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Établissement et signature du contrat ;</w:t>
      </w:r>
    </w:p>
    <w:p w:rsid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Demande d'intervention pour la pose du compteur ou la mise en service ;</w:t>
      </w:r>
    </w:p>
    <w:p w:rsidR="00196E30" w:rsidRPr="00196E30" w:rsidRDefault="00196E30" w:rsidP="00196E30">
      <w:pPr>
        <w:numPr>
          <w:ilvl w:val="0"/>
          <w:numId w:val="5"/>
        </w:numPr>
        <w:spacing w:after="0" w:line="240" w:lineRule="auto"/>
        <w:rPr>
          <w:rFonts w:ascii="Times New Roman" w:eastAsia="Times New Roman" w:hAnsi="Times New Roman" w:cs="Times New Roman"/>
          <w:kern w:val="0"/>
          <w:lang w:eastAsia="fr-FR"/>
        </w:rPr>
      </w:pPr>
      <w:r w:rsidRPr="00196E30">
        <w:rPr>
          <w:rFonts w:ascii="Times New Roman" w:eastAsia="Times New Roman" w:hAnsi="Times New Roman" w:cs="Times New Roman"/>
          <w:kern w:val="0"/>
          <w:lang w:eastAsia="fr-FR"/>
        </w:rPr>
        <w:t>Mise en service de l'abonnement</w:t>
      </w:r>
    </w:p>
    <w:p w:rsidR="00196E30" w:rsidRPr="00196E30" w:rsidRDefault="00196E30" w:rsidP="00196E30">
      <w:pPr>
        <w:spacing w:after="0" w:line="240" w:lineRule="auto"/>
        <w:rPr>
          <w:rFonts w:ascii="Times New Roman" w:eastAsia="Times New Roman" w:hAnsi="Times New Roman" w:cs="Times New Roman"/>
          <w:kern w:val="0"/>
          <w:sz w:val="10"/>
          <w:szCs w:val="10"/>
          <w:lang w:eastAsia="fr-FR"/>
        </w:rPr>
      </w:pPr>
    </w:p>
    <w:p w:rsidR="00196E30" w:rsidRPr="00DA22EB" w:rsidRDefault="00196E30" w:rsidP="00196E30">
      <w:pPr>
        <w:spacing w:after="0" w:line="240" w:lineRule="auto"/>
        <w:jc w:val="both"/>
        <w:outlineLvl w:val="2"/>
        <w:rPr>
          <w:rFonts w:ascii="Times New Roman" w:eastAsia="Times New Roman" w:hAnsi="Times New Roman" w:cs="Times New Roman"/>
          <w:b/>
          <w:bCs/>
          <w:color w:val="EE0000"/>
          <w:kern w:val="0"/>
          <w:sz w:val="32"/>
          <w:szCs w:val="32"/>
          <w:lang w:eastAsia="fr-FR"/>
        </w:rPr>
      </w:pPr>
      <w:r w:rsidRPr="00DA22EB">
        <w:rPr>
          <w:rFonts w:ascii="Times New Roman" w:eastAsia="Times New Roman" w:hAnsi="Times New Roman" w:cs="Times New Roman"/>
          <w:b/>
          <w:bCs/>
          <w:color w:val="EE0000"/>
          <w:kern w:val="0"/>
          <w:sz w:val="32"/>
          <w:szCs w:val="32"/>
          <w:lang w:eastAsia="fr-FR"/>
        </w:rPr>
        <w:t>À retenir</w:t>
      </w:r>
    </w:p>
    <w:p w:rsidR="00196E30" w:rsidRPr="00716303" w:rsidRDefault="00196E30" w:rsidP="00196E30">
      <w:pPr>
        <w:spacing w:after="0" w:line="240" w:lineRule="auto"/>
        <w:jc w:val="both"/>
        <w:outlineLvl w:val="2"/>
        <w:rPr>
          <w:rFonts w:ascii="Times New Roman" w:eastAsia="Times New Roman" w:hAnsi="Times New Roman" w:cs="Times New Roman"/>
          <w:b/>
          <w:bCs/>
          <w:kern w:val="0"/>
          <w:sz w:val="10"/>
          <w:szCs w:val="10"/>
          <w:lang w:eastAsia="fr-FR"/>
        </w:rPr>
      </w:pPr>
    </w:p>
    <w:p w:rsidR="00196E30" w:rsidRDefault="00196E30" w:rsidP="00196E30">
      <w:pPr>
        <w:spacing w:after="0" w:line="240" w:lineRule="auto"/>
        <w:jc w:val="both"/>
        <w:rPr>
          <w:rFonts w:ascii="Times New Roman" w:eastAsia="Times New Roman" w:hAnsi="Times New Roman" w:cs="Times New Roman"/>
          <w:b/>
          <w:bCs/>
          <w:kern w:val="0"/>
          <w:lang w:eastAsia="fr-FR"/>
        </w:rPr>
      </w:pPr>
      <w:r w:rsidRPr="00716303">
        <w:rPr>
          <w:rFonts w:ascii="Times New Roman" w:eastAsia="Times New Roman" w:hAnsi="Times New Roman" w:cs="Times New Roman"/>
          <w:b/>
          <w:bCs/>
          <w:kern w:val="0"/>
          <w:lang w:eastAsia="fr-FR"/>
        </w:rPr>
        <w:t>Dossier complet → Établissement du devis → Paiement du devis → Réalisation du branchement dans un délai maximum de 2 semaines.</w:t>
      </w:r>
    </w:p>
    <w:p w:rsidR="00196E30" w:rsidRDefault="00196E30" w:rsidP="00196E30">
      <w:pPr>
        <w:spacing w:after="0" w:line="240" w:lineRule="auto"/>
        <w:jc w:val="both"/>
        <w:rPr>
          <w:rFonts w:ascii="Times New Roman" w:eastAsia="Times New Roman" w:hAnsi="Times New Roman" w:cs="Times New Roman"/>
          <w:b/>
          <w:bCs/>
          <w:kern w:val="0"/>
          <w:sz w:val="4"/>
          <w:szCs w:val="4"/>
          <w:lang w:eastAsia="fr-FR"/>
        </w:rPr>
      </w:pPr>
    </w:p>
    <w:p w:rsidR="00196E30" w:rsidRPr="00716303" w:rsidRDefault="00196E30" w:rsidP="00196E30">
      <w:pPr>
        <w:spacing w:after="0" w:line="240" w:lineRule="auto"/>
        <w:jc w:val="both"/>
        <w:rPr>
          <w:rFonts w:ascii="Times New Roman" w:eastAsia="Times New Roman" w:hAnsi="Times New Roman" w:cs="Times New Roman"/>
          <w:kern w:val="0"/>
          <w:sz w:val="4"/>
          <w:szCs w:val="4"/>
          <w:lang w:eastAsia="fr-FR"/>
        </w:rPr>
      </w:pPr>
    </w:p>
    <w:p w:rsidR="00196E30" w:rsidRPr="00196E30" w:rsidRDefault="00196E30" w:rsidP="00196E30">
      <w:pPr>
        <w:spacing w:after="0" w:line="240" w:lineRule="auto"/>
        <w:rPr>
          <w:rFonts w:ascii="Times New Roman" w:eastAsia="Times New Roman" w:hAnsi="Times New Roman" w:cs="Times New Roman"/>
          <w:kern w:val="0"/>
          <w:lang w:eastAsia="fr-FR"/>
        </w:rPr>
      </w:pPr>
      <w:r w:rsidRPr="00DA22EB">
        <w:rPr>
          <w:rFonts w:ascii="Times New Roman" w:eastAsia="Times New Roman" w:hAnsi="Times New Roman" w:cs="Times New Roman"/>
          <w:kern w:val="0"/>
          <w:lang w:eastAsia="fr-FR"/>
        </w:rPr>
        <w:t>Pour toute information complémentaire, le demandeur peut se rapprocher de l’Agence TdE de la zone concernée</w:t>
      </w:r>
    </w:p>
    <w:p w:rsidR="008911C5" w:rsidRDefault="008911C5" w:rsidP="008911C5">
      <w:pPr>
        <w:spacing w:after="0" w:line="240" w:lineRule="auto"/>
        <w:jc w:val="both"/>
        <w:rPr>
          <w:rFonts w:ascii="Times New Roman" w:eastAsia="Times New Roman" w:hAnsi="Times New Roman" w:cs="Times New Roman"/>
          <w:kern w:val="0"/>
          <w:lang w:eastAsia="fr-FR"/>
        </w:rPr>
      </w:pPr>
    </w:p>
    <w:p w:rsidR="008911C5" w:rsidRDefault="008911C5" w:rsidP="008911C5">
      <w:pPr>
        <w:spacing w:after="0" w:line="240" w:lineRule="auto"/>
        <w:jc w:val="both"/>
        <w:rPr>
          <w:rFonts w:ascii="Times New Roman" w:eastAsia="Times New Roman" w:hAnsi="Times New Roman" w:cs="Times New Roman"/>
          <w:kern w:val="0"/>
          <w:lang w:eastAsia="fr-FR"/>
        </w:rPr>
      </w:pPr>
      <w:r>
        <w:rPr>
          <w:rFonts w:ascii="Times New Roman" w:eastAsia="Times New Roman" w:hAnsi="Times New Roman" w:cs="Times New Roman"/>
          <w:kern w:val="0"/>
          <w:lang w:eastAsia="fr-FR"/>
        </w:rPr>
        <w:t>Ancien </w:t>
      </w:r>
      <w:proofErr w:type="spellStart"/>
      <w:r>
        <w:rPr>
          <w:rFonts w:ascii="Times New Roman" w:eastAsia="Times New Roman" w:hAnsi="Times New Roman" w:cs="Times New Roman"/>
          <w:kern w:val="0"/>
          <w:lang w:eastAsia="fr-FR"/>
        </w:rPr>
        <w:t>text</w:t>
      </w:r>
      <w:proofErr w:type="spellEnd"/>
      <w:r>
        <w:rPr>
          <w:rFonts w:ascii="Times New Roman" w:eastAsia="Times New Roman" w:hAnsi="Times New Roman" w:cs="Times New Roman"/>
          <w:kern w:val="0"/>
          <w:lang w:eastAsia="fr-FR"/>
        </w:rPr>
        <w:t>:</w:t>
      </w:r>
    </w:p>
    <w:p w:rsidR="008911C5" w:rsidRDefault="008911C5" w:rsidP="008911C5">
      <w:pPr>
        <w:spacing w:after="0" w:line="240" w:lineRule="auto"/>
        <w:jc w:val="both"/>
        <w:rPr>
          <w:rFonts w:ascii="Times New Roman" w:eastAsia="Times New Roman" w:hAnsi="Times New Roman" w:cs="Times New Roman"/>
          <w:kern w:val="0"/>
          <w:lang w:eastAsia="fr-FR"/>
        </w:rPr>
      </w:pPr>
    </w:p>
    <w:p w:rsidR="008911C5" w:rsidRPr="00A03645" w:rsidRDefault="008911C5" w:rsidP="008911C5">
      <w:pPr>
        <w:shd w:val="clear" w:color="auto" w:fill="0EA040"/>
        <w:spacing w:line="240" w:lineRule="auto"/>
        <w:rPr>
          <w:rFonts w:ascii="Arial" w:eastAsia="Times New Roman" w:hAnsi="Arial" w:cs="Arial"/>
          <w:color w:val="4D5765"/>
          <w:kern w:val="0"/>
          <w:lang w:eastAsia="fr-FR"/>
        </w:rPr>
      </w:pPr>
      <w:r w:rsidRPr="00A03645">
        <w:rPr>
          <w:rFonts w:ascii="Arial" w:eastAsia="Times New Roman" w:hAnsi="Arial" w:cs="Arial"/>
          <w:caps/>
          <w:color w:val="4D5765"/>
          <w:kern w:val="0"/>
          <w:sz w:val="30"/>
          <w:lang w:eastAsia="fr-FR"/>
        </w:rPr>
        <w:t>Demande de branchement</w:t>
      </w:r>
    </w:p>
    <w:p w:rsidR="008911C5" w:rsidRPr="00A03645" w:rsidRDefault="008911C5" w:rsidP="008911C5">
      <w:pPr>
        <w:shd w:val="clear" w:color="auto" w:fill="0EA040"/>
        <w:spacing w:after="450" w:line="240" w:lineRule="auto"/>
        <w:rPr>
          <w:rFonts w:ascii="Arial" w:eastAsia="Times New Roman" w:hAnsi="Arial" w:cs="Arial"/>
          <w:color w:val="4D5765"/>
          <w:kern w:val="0"/>
          <w:lang w:eastAsia="fr-FR"/>
        </w:rPr>
      </w:pPr>
      <w:r w:rsidRPr="00A03645">
        <w:rPr>
          <w:rFonts w:ascii="Arial" w:eastAsia="Times New Roman" w:hAnsi="Arial" w:cs="Arial"/>
          <w:color w:val="4D5765"/>
          <w:kern w:val="0"/>
          <w:lang w:eastAsia="fr-FR"/>
        </w:rPr>
        <w:t xml:space="preserve">L’accès à l’eau potable de la </w:t>
      </w:r>
      <w:proofErr w:type="spellStart"/>
      <w:r w:rsidRPr="00A03645">
        <w:rPr>
          <w:rFonts w:ascii="Arial" w:eastAsia="Times New Roman" w:hAnsi="Arial" w:cs="Arial"/>
          <w:color w:val="4D5765"/>
          <w:kern w:val="0"/>
          <w:lang w:eastAsia="fr-FR"/>
        </w:rPr>
        <w:t>TdE</w:t>
      </w:r>
      <w:proofErr w:type="spellEnd"/>
      <w:r w:rsidRPr="00A03645">
        <w:rPr>
          <w:rFonts w:ascii="Arial" w:eastAsia="Times New Roman" w:hAnsi="Arial" w:cs="Arial"/>
          <w:color w:val="4D5765"/>
          <w:kern w:val="0"/>
          <w:lang w:eastAsia="fr-FR"/>
        </w:rPr>
        <w:t xml:space="preserve"> nécessite au préalable la constitution d’un dossier comportant :</w:t>
      </w:r>
    </w:p>
    <w:p w:rsidR="008911C5" w:rsidRPr="00A03645" w:rsidRDefault="008911C5" w:rsidP="008911C5">
      <w:pPr>
        <w:numPr>
          <w:ilvl w:val="0"/>
          <w:numId w:val="6"/>
        </w:numPr>
        <w:shd w:val="clear" w:color="auto" w:fill="0EA040"/>
        <w:spacing w:after="0" w:line="240" w:lineRule="auto"/>
        <w:ind w:left="0"/>
        <w:rPr>
          <w:rFonts w:ascii="Arial" w:eastAsia="Times New Roman" w:hAnsi="Arial" w:cs="Arial"/>
          <w:color w:val="4D5765"/>
          <w:kern w:val="0"/>
          <w:lang w:eastAsia="fr-FR"/>
        </w:rPr>
      </w:pPr>
      <w:r w:rsidRPr="00A03645">
        <w:rPr>
          <w:rFonts w:ascii="Arial" w:eastAsia="Times New Roman" w:hAnsi="Arial" w:cs="Arial"/>
          <w:color w:val="FFFFFF"/>
          <w:kern w:val="0"/>
          <w:sz w:val="26"/>
          <w:lang w:eastAsia="fr-FR"/>
        </w:rPr>
        <w:t>Un plan de masse du terrain à desservir établi par un géomètre agrée ;</w:t>
      </w:r>
    </w:p>
    <w:p w:rsidR="008911C5" w:rsidRPr="00A03645" w:rsidRDefault="008911C5" w:rsidP="008911C5">
      <w:pPr>
        <w:numPr>
          <w:ilvl w:val="0"/>
          <w:numId w:val="6"/>
        </w:numPr>
        <w:shd w:val="clear" w:color="auto" w:fill="0EA040"/>
        <w:spacing w:after="0" w:line="240" w:lineRule="auto"/>
        <w:ind w:left="0"/>
        <w:rPr>
          <w:rFonts w:ascii="Arial" w:eastAsia="Times New Roman" w:hAnsi="Arial" w:cs="Arial"/>
          <w:color w:val="4D5765"/>
          <w:kern w:val="0"/>
          <w:lang w:eastAsia="fr-FR"/>
        </w:rPr>
      </w:pPr>
      <w:r w:rsidRPr="00A03645">
        <w:rPr>
          <w:rFonts w:ascii="Arial" w:eastAsia="Times New Roman" w:hAnsi="Arial" w:cs="Arial"/>
          <w:color w:val="FFFFFF"/>
          <w:kern w:val="0"/>
          <w:sz w:val="26"/>
          <w:lang w:eastAsia="fr-FR"/>
        </w:rPr>
        <w:t>Un plan de situation extrait du plan d’urbanisme, produit par un géomètre agrée ;</w:t>
      </w:r>
    </w:p>
    <w:p w:rsidR="008911C5" w:rsidRPr="00A03645" w:rsidRDefault="008911C5" w:rsidP="008911C5">
      <w:pPr>
        <w:numPr>
          <w:ilvl w:val="0"/>
          <w:numId w:val="6"/>
        </w:numPr>
        <w:shd w:val="clear" w:color="auto" w:fill="0EA040"/>
        <w:spacing w:after="0" w:line="240" w:lineRule="auto"/>
        <w:ind w:left="0"/>
        <w:rPr>
          <w:rFonts w:ascii="Arial" w:eastAsia="Times New Roman" w:hAnsi="Arial" w:cs="Arial"/>
          <w:color w:val="4D5765"/>
          <w:kern w:val="0"/>
          <w:lang w:eastAsia="fr-FR"/>
        </w:rPr>
      </w:pPr>
      <w:r w:rsidRPr="00A03645">
        <w:rPr>
          <w:rFonts w:ascii="Arial" w:eastAsia="Times New Roman" w:hAnsi="Arial" w:cs="Arial"/>
          <w:color w:val="FFFFFF"/>
          <w:kern w:val="0"/>
          <w:sz w:val="26"/>
          <w:lang w:eastAsia="fr-FR"/>
        </w:rPr>
        <w:t>Une photocopie recto verso d’une pièce d’identité (carte d’identité nationale, passeport, carte d’électeur, carte de séjour) du demandeur en cours de validité.</w:t>
      </w:r>
    </w:p>
    <w:p w:rsidR="008911C5" w:rsidRPr="00A03645" w:rsidRDefault="008911C5" w:rsidP="008911C5">
      <w:pPr>
        <w:numPr>
          <w:ilvl w:val="0"/>
          <w:numId w:val="6"/>
        </w:numPr>
        <w:shd w:val="clear" w:color="auto" w:fill="0EA040"/>
        <w:spacing w:after="0" w:line="240" w:lineRule="auto"/>
        <w:ind w:left="0"/>
        <w:rPr>
          <w:rFonts w:ascii="Arial" w:eastAsia="Times New Roman" w:hAnsi="Arial" w:cs="Arial"/>
          <w:color w:val="4D5765"/>
          <w:kern w:val="0"/>
          <w:lang w:eastAsia="fr-FR"/>
        </w:rPr>
      </w:pPr>
      <w:r w:rsidRPr="00A03645">
        <w:rPr>
          <w:rFonts w:ascii="Arial" w:eastAsia="Times New Roman" w:hAnsi="Arial" w:cs="Arial"/>
          <w:color w:val="FFFFFF"/>
          <w:kern w:val="0"/>
          <w:sz w:val="26"/>
          <w:lang w:eastAsia="fr-FR"/>
        </w:rPr>
        <w:t>les frais d’établissement de devis d’un montant de mille cent quatre-vingt (1 180) FCFA TTC;</w:t>
      </w:r>
    </w:p>
    <w:p w:rsidR="008911C5" w:rsidRPr="00A03645" w:rsidRDefault="008911C5" w:rsidP="008911C5">
      <w:pPr>
        <w:numPr>
          <w:ilvl w:val="0"/>
          <w:numId w:val="6"/>
        </w:numPr>
        <w:shd w:val="clear" w:color="auto" w:fill="0EA040"/>
        <w:spacing w:after="0" w:line="240" w:lineRule="auto"/>
        <w:ind w:left="0"/>
        <w:rPr>
          <w:rFonts w:ascii="Arial" w:eastAsia="Times New Roman" w:hAnsi="Arial" w:cs="Arial"/>
          <w:color w:val="4D5765"/>
          <w:kern w:val="0"/>
          <w:lang w:eastAsia="fr-FR"/>
        </w:rPr>
      </w:pPr>
      <w:r w:rsidRPr="00A03645">
        <w:rPr>
          <w:rFonts w:ascii="Arial" w:eastAsia="Times New Roman" w:hAnsi="Arial" w:cs="Arial"/>
          <w:color w:val="FFFFFF"/>
          <w:kern w:val="0"/>
          <w:sz w:val="26"/>
          <w:lang w:eastAsia="fr-FR"/>
        </w:rPr>
        <w:t>Une photo passeport du demandeur.</w:t>
      </w:r>
    </w:p>
    <w:p w:rsidR="008911C5" w:rsidRPr="00A03645" w:rsidRDefault="008911C5" w:rsidP="008911C5">
      <w:pPr>
        <w:numPr>
          <w:ilvl w:val="0"/>
          <w:numId w:val="6"/>
        </w:numPr>
        <w:shd w:val="clear" w:color="auto" w:fill="0EA040"/>
        <w:spacing w:after="0" w:line="240" w:lineRule="auto"/>
        <w:ind w:left="0"/>
        <w:rPr>
          <w:rFonts w:ascii="Arial" w:eastAsia="Times New Roman" w:hAnsi="Arial" w:cs="Arial"/>
          <w:color w:val="4D5765"/>
          <w:kern w:val="0"/>
          <w:lang w:eastAsia="fr-FR"/>
        </w:rPr>
      </w:pPr>
      <w:r w:rsidRPr="00A03645">
        <w:rPr>
          <w:rFonts w:ascii="Arial" w:eastAsia="Times New Roman" w:hAnsi="Arial" w:cs="Arial"/>
          <w:color w:val="FFFFFF"/>
          <w:kern w:val="0"/>
          <w:sz w:val="26"/>
          <w:lang w:eastAsia="fr-FR"/>
        </w:rPr>
        <w:t xml:space="preserve">Un formulaire de demande à renseigner à l’Agence </w:t>
      </w:r>
      <w:proofErr w:type="spellStart"/>
      <w:r w:rsidRPr="00A03645">
        <w:rPr>
          <w:rFonts w:ascii="Arial" w:eastAsia="Times New Roman" w:hAnsi="Arial" w:cs="Arial"/>
          <w:color w:val="FFFFFF"/>
          <w:kern w:val="0"/>
          <w:sz w:val="26"/>
          <w:lang w:eastAsia="fr-FR"/>
        </w:rPr>
        <w:t>TdE</w:t>
      </w:r>
      <w:proofErr w:type="spellEnd"/>
      <w:r w:rsidRPr="00A03645">
        <w:rPr>
          <w:rFonts w:ascii="Arial" w:eastAsia="Times New Roman" w:hAnsi="Arial" w:cs="Arial"/>
          <w:color w:val="FFFFFF"/>
          <w:kern w:val="0"/>
          <w:sz w:val="26"/>
          <w:lang w:eastAsia="fr-FR"/>
        </w:rPr>
        <w:t xml:space="preserve"> de la zone à desservir.</w:t>
      </w:r>
    </w:p>
    <w:p w:rsidR="008911C5" w:rsidRPr="00A03645" w:rsidRDefault="008911C5" w:rsidP="008911C5">
      <w:pPr>
        <w:shd w:val="clear" w:color="auto" w:fill="0EA040"/>
        <w:spacing w:after="450" w:line="240" w:lineRule="auto"/>
        <w:rPr>
          <w:rFonts w:ascii="Arial" w:eastAsia="Times New Roman" w:hAnsi="Arial" w:cs="Arial"/>
          <w:color w:val="4D5765"/>
          <w:kern w:val="0"/>
          <w:lang w:eastAsia="fr-FR"/>
        </w:rPr>
      </w:pPr>
      <w:r w:rsidRPr="00A03645">
        <w:rPr>
          <w:rFonts w:ascii="Arial" w:eastAsia="Times New Roman" w:hAnsi="Arial" w:cs="Arial"/>
          <w:color w:val="4D5765"/>
          <w:kern w:val="0"/>
          <w:lang w:eastAsia="fr-FR"/>
        </w:rPr>
        <w:t xml:space="preserve">Le dossier ainsi constitué est déposé à l’Agence </w:t>
      </w:r>
      <w:proofErr w:type="spellStart"/>
      <w:r w:rsidRPr="00A03645">
        <w:rPr>
          <w:rFonts w:ascii="Arial" w:eastAsia="Times New Roman" w:hAnsi="Arial" w:cs="Arial"/>
          <w:color w:val="4D5765"/>
          <w:kern w:val="0"/>
          <w:lang w:eastAsia="fr-FR"/>
        </w:rPr>
        <w:t>TdE</w:t>
      </w:r>
      <w:proofErr w:type="spellEnd"/>
      <w:r w:rsidRPr="00A03645">
        <w:rPr>
          <w:rFonts w:ascii="Arial" w:eastAsia="Times New Roman" w:hAnsi="Arial" w:cs="Arial"/>
          <w:color w:val="4D5765"/>
          <w:kern w:val="0"/>
          <w:lang w:eastAsia="fr-FR"/>
        </w:rPr>
        <w:t xml:space="preserve"> auprès du Chargé de Clientèle qui doit s’assurer de la conformité et de l’authenticité des pièces réceptionnées. Ce dernier aide le client à effectuer les différentes formalités. Le délai de réalisation d’un branchement est de deux (02) semaines maximums à compter de la date de paiement du devis.</w:t>
      </w:r>
    </w:p>
    <w:p w:rsidR="008911C5" w:rsidRPr="00716303" w:rsidRDefault="008911C5" w:rsidP="008911C5">
      <w:pPr>
        <w:spacing w:after="0" w:line="240" w:lineRule="auto"/>
        <w:jc w:val="both"/>
        <w:rPr>
          <w:rFonts w:ascii="Times New Roman" w:eastAsia="Times New Roman" w:hAnsi="Times New Roman" w:cs="Times New Roman"/>
          <w:kern w:val="0"/>
          <w:lang w:eastAsia="fr-FR"/>
        </w:rPr>
      </w:pPr>
    </w:p>
    <w:p w:rsidR="008911C5" w:rsidRPr="00196E30" w:rsidRDefault="008911C5" w:rsidP="00716303">
      <w:pPr>
        <w:spacing w:after="0"/>
        <w:jc w:val="both"/>
      </w:pPr>
    </w:p>
    <w:sectPr w:rsidR="008911C5" w:rsidRPr="00196E30" w:rsidSect="00A22F7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895112"/>
    <w:multiLevelType w:val="multilevel"/>
    <w:tmpl w:val="DFC0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FD1C1A"/>
    <w:multiLevelType w:val="multilevel"/>
    <w:tmpl w:val="6FD49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9771C8"/>
    <w:multiLevelType w:val="multilevel"/>
    <w:tmpl w:val="91141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B154FD"/>
    <w:multiLevelType w:val="multilevel"/>
    <w:tmpl w:val="5B5A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7546E7"/>
    <w:multiLevelType w:val="hybridMultilevel"/>
    <w:tmpl w:val="B5D09BEE"/>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F2914B4"/>
    <w:multiLevelType w:val="multilevel"/>
    <w:tmpl w:val="092A0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716303"/>
    <w:rsid w:val="000711EC"/>
    <w:rsid w:val="001477A3"/>
    <w:rsid w:val="00196E30"/>
    <w:rsid w:val="003D07DD"/>
    <w:rsid w:val="00716303"/>
    <w:rsid w:val="008911C5"/>
    <w:rsid w:val="008B483B"/>
    <w:rsid w:val="008E73A0"/>
    <w:rsid w:val="00A22F7C"/>
    <w:rsid w:val="00A852A3"/>
    <w:rsid w:val="00AC4577"/>
    <w:rsid w:val="00CC7BA4"/>
    <w:rsid w:val="00DA22EB"/>
    <w:rsid w:val="00E91E3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fr-F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F7C"/>
  </w:style>
  <w:style w:type="paragraph" w:styleId="Titre1">
    <w:name w:val="heading 1"/>
    <w:basedOn w:val="Normal"/>
    <w:next w:val="Normal"/>
    <w:link w:val="Titre1Car"/>
    <w:uiPriority w:val="9"/>
    <w:qFormat/>
    <w:rsid w:val="007163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163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1630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1630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1630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163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163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163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163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1630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1630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1630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1630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1630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163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163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163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16303"/>
    <w:rPr>
      <w:rFonts w:eastAsiaTheme="majorEastAsia" w:cstheme="majorBidi"/>
      <w:color w:val="272727" w:themeColor="text1" w:themeTint="D8"/>
    </w:rPr>
  </w:style>
  <w:style w:type="paragraph" w:styleId="Titre">
    <w:name w:val="Title"/>
    <w:basedOn w:val="Normal"/>
    <w:next w:val="Normal"/>
    <w:link w:val="TitreCar"/>
    <w:uiPriority w:val="10"/>
    <w:qFormat/>
    <w:rsid w:val="00716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163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1630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163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16303"/>
    <w:pPr>
      <w:spacing w:before="160"/>
      <w:jc w:val="center"/>
    </w:pPr>
    <w:rPr>
      <w:i/>
      <w:iCs/>
      <w:color w:val="404040" w:themeColor="text1" w:themeTint="BF"/>
    </w:rPr>
  </w:style>
  <w:style w:type="character" w:customStyle="1" w:styleId="CitationCar">
    <w:name w:val="Citation Car"/>
    <w:basedOn w:val="Policepardfaut"/>
    <w:link w:val="Citation"/>
    <w:uiPriority w:val="29"/>
    <w:rsid w:val="00716303"/>
    <w:rPr>
      <w:i/>
      <w:iCs/>
      <w:color w:val="404040" w:themeColor="text1" w:themeTint="BF"/>
    </w:rPr>
  </w:style>
  <w:style w:type="paragraph" w:styleId="Paragraphedeliste">
    <w:name w:val="List Paragraph"/>
    <w:basedOn w:val="Normal"/>
    <w:uiPriority w:val="34"/>
    <w:qFormat/>
    <w:rsid w:val="00716303"/>
    <w:pPr>
      <w:ind w:left="720"/>
      <w:contextualSpacing/>
    </w:pPr>
  </w:style>
  <w:style w:type="character" w:styleId="Emphaseintense">
    <w:name w:val="Intense Emphasis"/>
    <w:basedOn w:val="Policepardfaut"/>
    <w:uiPriority w:val="21"/>
    <w:qFormat/>
    <w:rsid w:val="00716303"/>
    <w:rPr>
      <w:i/>
      <w:iCs/>
      <w:color w:val="2F5496" w:themeColor="accent1" w:themeShade="BF"/>
    </w:rPr>
  </w:style>
  <w:style w:type="paragraph" w:styleId="Citationintense">
    <w:name w:val="Intense Quote"/>
    <w:basedOn w:val="Normal"/>
    <w:next w:val="Normal"/>
    <w:link w:val="CitationintenseCar"/>
    <w:uiPriority w:val="30"/>
    <w:qFormat/>
    <w:rsid w:val="00716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16303"/>
    <w:rPr>
      <w:i/>
      <w:iCs/>
      <w:color w:val="2F5496" w:themeColor="accent1" w:themeShade="BF"/>
    </w:rPr>
  </w:style>
  <w:style w:type="character" w:styleId="Rfrenceintense">
    <w:name w:val="Intense Reference"/>
    <w:basedOn w:val="Policepardfaut"/>
    <w:uiPriority w:val="32"/>
    <w:qFormat/>
    <w:rsid w:val="00716303"/>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E3F24-3887-4A50-9161-8E93C2B3F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516</Words>
  <Characters>2839</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Kodjo Sedofio AMEGAN-AYAMENOU</dc:creator>
  <cp:keywords/>
  <dc:description/>
  <cp:lastModifiedBy>mdjidjonou</cp:lastModifiedBy>
  <cp:revision>5</cp:revision>
  <dcterms:created xsi:type="dcterms:W3CDTF">2026-08-31T14:14:00Z</dcterms:created>
  <dcterms:modified xsi:type="dcterms:W3CDTF">2026-09-01T10:00:00Z</dcterms:modified>
</cp:coreProperties>
</file>